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4EE3F" w14:textId="7E5CF10E" w:rsidR="00324B07" w:rsidRPr="007854D6" w:rsidRDefault="00324B07" w:rsidP="00C46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в возрасте 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 xml:space="preserve"> лет до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Pr="004E038F">
        <w:rPr>
          <w:rFonts w:ascii="Times New Roman" w:hAnsi="Times New Roman" w:cs="Times New Roman"/>
          <w:sz w:val="24"/>
          <w:szCs w:val="24"/>
        </w:rPr>
        <w:t>.</w:t>
      </w:r>
    </w:p>
    <w:p w14:paraId="32BD8930" w14:textId="77777777" w:rsidR="00324B07" w:rsidRPr="00220AE2" w:rsidRDefault="00324B07" w:rsidP="00F02A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AE2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социально-коммуникативного развития основными задачами образовательной деятельности являются: </w:t>
      </w:r>
    </w:p>
    <w:p w14:paraId="738EDABF" w14:textId="4A6AD303" w:rsidR="00324B07" w:rsidRPr="00324B07" w:rsidRDefault="00324B07" w:rsidP="00324B07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07">
        <w:rPr>
          <w:rFonts w:ascii="Times New Roman" w:hAnsi="Times New Roman" w:cs="Times New Roman"/>
          <w:sz w:val="24"/>
          <w:szCs w:val="24"/>
        </w:rPr>
        <w:t xml:space="preserve">в сфере социальных отношений: </w:t>
      </w:r>
    </w:p>
    <w:p w14:paraId="59CEDACE" w14:textId="77777777" w:rsidR="00324B07" w:rsidRPr="00220AE2" w:rsidRDefault="00324B07" w:rsidP="00220AE2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 </w:t>
      </w:r>
    </w:p>
    <w:p w14:paraId="5934EF30" w14:textId="77777777" w:rsidR="00324B07" w:rsidRPr="00220AE2" w:rsidRDefault="00324B07" w:rsidP="00220AE2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обогащать опыт применения разнообразных способов взаимодействия со взрослыми и сверстниками; развитие начал социально-значимой активности; </w:t>
      </w:r>
    </w:p>
    <w:p w14:paraId="5E6DF426" w14:textId="77777777" w:rsidR="00324B07" w:rsidRPr="00220AE2" w:rsidRDefault="00324B07" w:rsidP="00220AE2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14:paraId="02E60A3C" w14:textId="50C94B93" w:rsidR="00324B07" w:rsidRPr="00220AE2" w:rsidRDefault="00324B07" w:rsidP="00220AE2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воспитывать привычки культурного поведения и общения с людьми, основ этикета, правил поведения в общественных местах; </w:t>
      </w:r>
    </w:p>
    <w:p w14:paraId="10E548A2" w14:textId="472017D6" w:rsidR="00324B07" w:rsidRPr="00324B07" w:rsidRDefault="00324B07" w:rsidP="00324B07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07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гражданственности и патриотизма: </w:t>
      </w:r>
    </w:p>
    <w:p w14:paraId="0C161C28" w14:textId="77777777" w:rsidR="00324B07" w:rsidRPr="00220AE2" w:rsidRDefault="00324B07" w:rsidP="00220AE2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</w:t>
      </w:r>
    </w:p>
    <w:p w14:paraId="6B5D039F" w14:textId="77777777" w:rsidR="00324B07" w:rsidRPr="00220AE2" w:rsidRDefault="00324B07" w:rsidP="00220AE2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</w:t>
      </w:r>
    </w:p>
    <w:p w14:paraId="1F5D02EF" w14:textId="77777777" w:rsidR="00324B07" w:rsidRPr="00220AE2" w:rsidRDefault="00324B07" w:rsidP="00220AE2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 </w:t>
      </w:r>
    </w:p>
    <w:p w14:paraId="7954F02F" w14:textId="77777777" w:rsidR="00324B07" w:rsidRPr="00220AE2" w:rsidRDefault="00324B07" w:rsidP="00220AE2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 </w:t>
      </w:r>
    </w:p>
    <w:p w14:paraId="70EDE67A" w14:textId="71AFB95F" w:rsidR="00324B07" w:rsidRPr="00324B07" w:rsidRDefault="00324B07" w:rsidP="00324B07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07">
        <w:rPr>
          <w:rFonts w:ascii="Times New Roman" w:hAnsi="Times New Roman" w:cs="Times New Roman"/>
          <w:sz w:val="24"/>
          <w:szCs w:val="24"/>
        </w:rPr>
        <w:t xml:space="preserve">в сфере трудового воспитания: </w:t>
      </w:r>
    </w:p>
    <w:p w14:paraId="7983EFA9" w14:textId="77777777" w:rsidR="00324B07" w:rsidRPr="00220AE2" w:rsidRDefault="00324B07" w:rsidP="00220AE2">
      <w:pPr>
        <w:pStyle w:val="a7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развивать ценностное отношение к труду взрослых; формировать представления о труде как ценности общества, о разнообразии и взаимосвязи видов труда и профессий; </w:t>
      </w:r>
    </w:p>
    <w:p w14:paraId="37FB79DC" w14:textId="33F28277" w:rsidR="00324B07" w:rsidRPr="00220AE2" w:rsidRDefault="00324B07" w:rsidP="00220AE2">
      <w:pPr>
        <w:pStyle w:val="a7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14:paraId="481B3C89" w14:textId="6CA3DEBF" w:rsidR="00324B07" w:rsidRPr="00220AE2" w:rsidRDefault="008B7C40" w:rsidP="00220AE2">
      <w:pPr>
        <w:pStyle w:val="a7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воспитывать ответственность, добросовестность, стремление к участию в труде взрослых, оказанию посильной помощи;</w:t>
      </w:r>
    </w:p>
    <w:p w14:paraId="10379DDF" w14:textId="40B01EB9" w:rsidR="00220AE2" w:rsidRPr="00220AE2" w:rsidRDefault="008B7C40" w:rsidP="00220AE2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 области формирования безопасного поведения: </w:t>
      </w:r>
    </w:p>
    <w:p w14:paraId="03E68B1A" w14:textId="77777777" w:rsidR="00220AE2" w:rsidRPr="00220AE2" w:rsidRDefault="008B7C40" w:rsidP="00220AE2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</w:t>
      </w:r>
    </w:p>
    <w:p w14:paraId="402C33C1" w14:textId="2462F891" w:rsidR="008B7C40" w:rsidRPr="00220AE2" w:rsidRDefault="008B7C40" w:rsidP="00220AE2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воспитывать осторожное и осмотрительное отношение к потенциально опасным для человека ситуациям в общении, в быту, на улице, в природе, в сети Интернет. </w:t>
      </w:r>
    </w:p>
    <w:p w14:paraId="62A6CCA6" w14:textId="77777777" w:rsidR="00C61D5B" w:rsidRPr="00C61D5B" w:rsidRDefault="00C61D5B" w:rsidP="00C61D5B">
      <w:pPr>
        <w:pStyle w:val="24"/>
        <w:shd w:val="clear" w:color="auto" w:fill="auto"/>
        <w:spacing w:line="276" w:lineRule="auto"/>
        <w:ind w:firstLine="760"/>
        <w:jc w:val="both"/>
        <w:rPr>
          <w:sz w:val="24"/>
          <w:szCs w:val="24"/>
        </w:rPr>
      </w:pPr>
      <w:r w:rsidRPr="00C61D5B">
        <w:rPr>
          <w:b/>
          <w:bCs/>
          <w:color w:val="000000"/>
          <w:sz w:val="24"/>
          <w:szCs w:val="24"/>
          <w:lang w:eastAsia="ru-RU" w:bidi="ru-RU"/>
        </w:rPr>
        <w:t>В области познавательного развития</w:t>
      </w:r>
      <w:r w:rsidRPr="00C61D5B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3405D758" w14:textId="735D4D02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расширять самостоятельность, поощрять творчество детей в познавательно-</w:t>
      </w:r>
      <w:r w:rsidRPr="00C61D5B">
        <w:rPr>
          <w:color w:val="000000"/>
          <w:sz w:val="24"/>
          <w:szCs w:val="24"/>
          <w:lang w:eastAsia="ru-RU" w:bidi="ru-RU"/>
        </w:rPr>
        <w:softHyphen/>
        <w:t>исследовательской деятельности, избирательность познавательных интересов;</w:t>
      </w:r>
    </w:p>
    <w:p w14:paraId="5F23190B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14:paraId="60849F2C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</w:r>
    </w:p>
    <w:p w14:paraId="5ADB5591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</w:p>
    <w:p w14:paraId="2B6E7BCF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14:paraId="48908FC3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</w:r>
    </w:p>
    <w:p w14:paraId="6CE80454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формировать представления детей о многообразии стран и народов мира; 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14:paraId="1BFAF837" w14:textId="77777777" w:rsidR="00C61D5B" w:rsidRPr="00C61D5B" w:rsidRDefault="00C61D5B" w:rsidP="00C61D5B">
      <w:pPr>
        <w:pStyle w:val="24"/>
        <w:numPr>
          <w:ilvl w:val="0"/>
          <w:numId w:val="1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</w:r>
    </w:p>
    <w:p w14:paraId="3F4A8B8C" w14:textId="77777777" w:rsidR="00B63612" w:rsidRPr="0058750D" w:rsidRDefault="00B63612" w:rsidP="0058750D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В области речевого развития</w:t>
      </w:r>
      <w:r w:rsidRPr="0058750D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29D83D85" w14:textId="77777777" w:rsidR="00B63612" w:rsidRPr="0058750D" w:rsidRDefault="00B63612" w:rsidP="0058750D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Формирование словаря.</w:t>
      </w:r>
    </w:p>
    <w:p w14:paraId="67BCF1FA" w14:textId="77777777" w:rsidR="00B63612" w:rsidRPr="0058750D" w:rsidRDefault="00B63612" w:rsidP="003A7B47">
      <w:pPr>
        <w:pStyle w:val="24"/>
        <w:numPr>
          <w:ilvl w:val="0"/>
          <w:numId w:val="2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Обогащение словаря</w:t>
      </w:r>
      <w:r w:rsidRPr="0058750D">
        <w:rPr>
          <w:color w:val="000000"/>
          <w:sz w:val="24"/>
          <w:szCs w:val="24"/>
          <w:lang w:eastAsia="ru-RU" w:bidi="ru-RU"/>
        </w:rPr>
        <w:t>.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слова.</w:t>
      </w:r>
    </w:p>
    <w:p w14:paraId="569BFBC8" w14:textId="77777777" w:rsidR="00B63612" w:rsidRPr="0058750D" w:rsidRDefault="00B63612" w:rsidP="003A7B47">
      <w:pPr>
        <w:pStyle w:val="24"/>
        <w:numPr>
          <w:ilvl w:val="0"/>
          <w:numId w:val="2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Активизация словаря</w:t>
      </w:r>
      <w:r w:rsidRPr="0058750D">
        <w:rPr>
          <w:color w:val="000000"/>
          <w:sz w:val="24"/>
          <w:szCs w:val="24"/>
          <w:lang w:eastAsia="ru-RU" w:bidi="ru-RU"/>
        </w:rPr>
        <w:t>. Совершенствовать умение использовать разные части речи точно по смыслу.</w:t>
      </w:r>
    </w:p>
    <w:p w14:paraId="3916FA14" w14:textId="77777777" w:rsidR="00B63612" w:rsidRPr="0058750D" w:rsidRDefault="00B63612" w:rsidP="0058750D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Звуковая культура речи.</w:t>
      </w:r>
    </w:p>
    <w:p w14:paraId="4184A39D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</w:t>
      </w:r>
      <w:r w:rsidRPr="0058750D">
        <w:rPr>
          <w:color w:val="000000"/>
          <w:sz w:val="24"/>
          <w:szCs w:val="24"/>
          <w:lang w:eastAsia="ru-RU" w:bidi="ru-RU"/>
        </w:rPr>
        <w:lastRenderedPageBreak/>
        <w:t>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</w:r>
    </w:p>
    <w:p w14:paraId="1885896A" w14:textId="77777777" w:rsidR="00B63612" w:rsidRPr="0058750D" w:rsidRDefault="00B63612" w:rsidP="0058750D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Грамматический строй речи</w:t>
      </w:r>
      <w:r w:rsidRPr="0058750D">
        <w:rPr>
          <w:color w:val="000000"/>
          <w:sz w:val="24"/>
          <w:szCs w:val="24"/>
          <w:lang w:eastAsia="ru-RU" w:bidi="ru-RU"/>
        </w:rPr>
        <w:t>.</w:t>
      </w:r>
    </w:p>
    <w:p w14:paraId="55F57701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</w:r>
    </w:p>
    <w:p w14:paraId="44E356DA" w14:textId="77777777" w:rsidR="00B63612" w:rsidRPr="0058750D" w:rsidRDefault="00B63612" w:rsidP="0058750D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Связная речь.</w:t>
      </w:r>
    </w:p>
    <w:p w14:paraId="6087BBD7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14:paraId="523E0E5B" w14:textId="77777777" w:rsidR="00B63612" w:rsidRPr="0058750D" w:rsidRDefault="00B63612" w:rsidP="0058750D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58750D">
        <w:rPr>
          <w:b/>
          <w:bCs/>
          <w:color w:val="000000"/>
          <w:sz w:val="24"/>
          <w:szCs w:val="24"/>
          <w:lang w:eastAsia="ru-RU" w:bidi="ru-RU"/>
        </w:rPr>
        <w:t>Подготовка детей к обучению грамоте</w:t>
      </w:r>
      <w:r w:rsidRPr="0058750D">
        <w:rPr>
          <w:color w:val="000000"/>
          <w:sz w:val="24"/>
          <w:szCs w:val="24"/>
          <w:lang w:eastAsia="ru-RU" w:bidi="ru-RU"/>
        </w:rPr>
        <w:t>.</w:t>
      </w:r>
    </w:p>
    <w:p w14:paraId="31B99E70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 xml:space="preserve">Упражнять в составлении предложений из </w:t>
      </w:r>
      <w:proofErr w:type="gramStart"/>
      <w:r w:rsidRPr="0058750D">
        <w:rPr>
          <w:color w:val="000000"/>
          <w:sz w:val="24"/>
          <w:szCs w:val="24"/>
          <w:lang w:eastAsia="ru-RU" w:bidi="ru-RU"/>
        </w:rPr>
        <w:t>2-4</w:t>
      </w:r>
      <w:proofErr w:type="gramEnd"/>
      <w:r w:rsidRPr="0058750D">
        <w:rPr>
          <w:color w:val="000000"/>
          <w:sz w:val="24"/>
          <w:szCs w:val="24"/>
          <w:lang w:eastAsia="ru-RU" w:bidi="ru-RU"/>
        </w:rPr>
        <w:t xml:space="preserve">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</w:t>
      </w:r>
      <w:proofErr w:type="gramStart"/>
      <w:r w:rsidRPr="0058750D">
        <w:rPr>
          <w:color w:val="000000"/>
          <w:sz w:val="24"/>
          <w:szCs w:val="24"/>
          <w:lang w:eastAsia="ru-RU" w:bidi="ru-RU"/>
        </w:rPr>
        <w:t>2-3</w:t>
      </w:r>
      <w:proofErr w:type="gramEnd"/>
      <w:r w:rsidRPr="0058750D">
        <w:rPr>
          <w:color w:val="000000"/>
          <w:sz w:val="24"/>
          <w:szCs w:val="24"/>
          <w:lang w:eastAsia="ru-RU" w:bidi="ru-RU"/>
        </w:rPr>
        <w:t xml:space="preserve"> слов.</w:t>
      </w:r>
    </w:p>
    <w:p w14:paraId="38FFFF50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Интерес к художественной литературе.</w:t>
      </w:r>
    </w:p>
    <w:p w14:paraId="4FF2649F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произведений).</w:t>
      </w:r>
    </w:p>
    <w:p w14:paraId="210B0952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произведениями.</w:t>
      </w:r>
    </w:p>
    <w:p w14:paraId="3F71554C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Формировать положительное эмоциональное отношение к «чтению с продолжением» (сказка-повесть, цикл рассказов со сквозным персонажем).</w:t>
      </w:r>
    </w:p>
    <w:p w14:paraId="79E21B86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былина.</w:t>
      </w:r>
    </w:p>
    <w:p w14:paraId="7246D87D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слуха).</w:t>
      </w:r>
    </w:p>
    <w:p w14:paraId="22EC3A82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>Поддерживать избирательные интересы детей к произведениям определенного жанра и тематики.</w:t>
      </w:r>
    </w:p>
    <w:p w14:paraId="5B8D53E2" w14:textId="77777777" w:rsidR="00B63612" w:rsidRPr="0058750D" w:rsidRDefault="00B63612" w:rsidP="003A7B47">
      <w:pPr>
        <w:pStyle w:val="24"/>
        <w:numPr>
          <w:ilvl w:val="0"/>
          <w:numId w:val="2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8750D">
        <w:rPr>
          <w:color w:val="000000"/>
          <w:sz w:val="24"/>
          <w:szCs w:val="24"/>
          <w:lang w:eastAsia="ru-RU" w:bidi="ru-RU"/>
        </w:rPr>
        <w:t xml:space="preserve">Развивать образность речи и словесное творчество (составление сравнений, метафор, </w:t>
      </w:r>
      <w:r w:rsidRPr="0058750D">
        <w:rPr>
          <w:color w:val="000000"/>
          <w:sz w:val="24"/>
          <w:szCs w:val="24"/>
          <w:lang w:eastAsia="ru-RU" w:bidi="ru-RU"/>
        </w:rPr>
        <w:lastRenderedPageBreak/>
        <w:t>описательных и метафорических загадок, сочинение текстов сказочного и реалистического характера, создание рифмованных строк).</w:t>
      </w:r>
    </w:p>
    <w:p w14:paraId="3486140C" w14:textId="77777777" w:rsidR="00754385" w:rsidRPr="00754385" w:rsidRDefault="00754385" w:rsidP="00754385">
      <w:pPr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543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области художественно-эстетического развития</w:t>
      </w:r>
      <w:r w:rsidRPr="00754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16BBDF43" w14:textId="77777777" w:rsidR="00754385" w:rsidRPr="00754385" w:rsidRDefault="00754385" w:rsidP="00754385">
      <w:pPr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543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Приобщение к искусству</w:t>
      </w:r>
      <w:r w:rsidRPr="00754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4070CB15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</w:r>
    </w:p>
    <w:p w14:paraId="422BB1E1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уважительное отношение и чувство гордости за свою страну, в процессе ознакомления с разными видами искусства;</w:t>
      </w:r>
    </w:p>
    <w:p w14:paraId="2153E8FF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закреплять знания детей о видах искусства (изобразительное, декоративно - прикладное искусство, музыка, архитектура, театр, танец, кино, цирк);</w:t>
      </w:r>
    </w:p>
    <w:p w14:paraId="2B1E3376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14:paraId="40A911E1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</w:r>
    </w:p>
    <w:p w14:paraId="311FC0AD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своего народа;</w:t>
      </w:r>
    </w:p>
    <w:p w14:paraId="2A2F81D1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закреплять у детей знания об искусстве как виде творческой деятельности людей;</w:t>
      </w:r>
    </w:p>
    <w:p w14:paraId="7B940803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помогать детям различать народное и профессиональное искусство; формировать у детей основы художественной культуры; расширять знания детей об изобразительном искусстве, музыке, театре; расширять знания детей о творчестве известных художников и композиторов; расширять знания детей о творческой деятельности, ее особенностях; называть виды художественной деятельности, профессию деятеля искусства;</w:t>
      </w:r>
    </w:p>
    <w:p w14:paraId="79045A2A" w14:textId="77777777" w:rsidR="00754385" w:rsidRPr="003A7B47" w:rsidRDefault="00754385" w:rsidP="003A7B47">
      <w:pPr>
        <w:pStyle w:val="a7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посещение выставки, театра, музея, цирка (совместно с родителями).</w:t>
      </w:r>
    </w:p>
    <w:p w14:paraId="3703FFDC" w14:textId="77777777" w:rsidR="00754385" w:rsidRPr="00754385" w:rsidRDefault="00754385" w:rsidP="00754385">
      <w:pPr>
        <w:spacing w:after="0" w:line="276" w:lineRule="auto"/>
        <w:ind w:firstLine="7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3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Изобразительная деятельность:</w:t>
      </w:r>
    </w:p>
    <w:p w14:paraId="2F7B657A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устойчивый интерес к изобразительной деятельности; развивать художественный вкус, творческое воображение, наблюдательность и любознательность;</w:t>
      </w:r>
    </w:p>
    <w:p w14:paraId="2BF0C8E5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обогащать у детей сенсорный опыт, включать в процесс ознакомления с предметами движения рук по предмету;</w:t>
      </w:r>
    </w:p>
    <w:p w14:paraId="4F57CF49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образное эстетическое восприятие, образные представления, формировать эстетические суждения;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товарищей;</w:t>
      </w:r>
    </w:p>
    <w:p w14:paraId="76B7F20B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14:paraId="09CD77A0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</w:p>
    <w:p w14:paraId="2A72F0B2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</w:r>
    </w:p>
    <w:p w14:paraId="16889FA7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создавать условия для свободного, самостоятельного, разнопланового экспериментирования с художественными материалами;</w:t>
      </w:r>
    </w:p>
    <w:p w14:paraId="12618BFC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поощрять стремление детей сделать свое произведение красивым, содержательным, выразительным;</w:t>
      </w:r>
    </w:p>
    <w:p w14:paraId="4343EC82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14:paraId="1FD50647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</w:p>
    <w:p w14:paraId="4A5E9D78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художественно-творческие способности детей в изобразительной деятельности;</w:t>
      </w:r>
    </w:p>
    <w:p w14:paraId="2ACBEFF8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коллективное творчество;</w:t>
      </w:r>
    </w:p>
    <w:p w14:paraId="6CC1BBBB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</w:r>
    </w:p>
    <w:p w14:paraId="5F4BEF71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</w:p>
    <w:p w14:paraId="7F2D9B49" w14:textId="77777777" w:rsidR="00754385" w:rsidRPr="003A7B47" w:rsidRDefault="00754385" w:rsidP="003A7B47">
      <w:pPr>
        <w:pStyle w:val="a7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проектах).</w:t>
      </w:r>
    </w:p>
    <w:p w14:paraId="13AB4C8A" w14:textId="77777777" w:rsidR="00754385" w:rsidRPr="003A7B47" w:rsidRDefault="00754385" w:rsidP="00754385">
      <w:pPr>
        <w:spacing w:after="0" w:line="276" w:lineRule="auto"/>
        <w:ind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B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Конструктивная деятельность:</w:t>
      </w:r>
    </w:p>
    <w:p w14:paraId="2DA3F7EA" w14:textId="77777777" w:rsidR="00754385" w:rsidRPr="003A7B47" w:rsidRDefault="00754385" w:rsidP="003A7B47">
      <w:pPr>
        <w:pStyle w:val="a7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умение у детей видеть конструкцию объекта и анализировать ее основные части, их функциональное назначение;</w:t>
      </w:r>
    </w:p>
    <w:p w14:paraId="066AA52D" w14:textId="77777777" w:rsidR="00754385" w:rsidRPr="003A7B47" w:rsidRDefault="00754385" w:rsidP="003A7B47">
      <w:pPr>
        <w:pStyle w:val="a7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</w:r>
    </w:p>
    <w:p w14:paraId="444F68AB" w14:textId="77777777" w:rsidR="00754385" w:rsidRPr="003A7B47" w:rsidRDefault="00754385" w:rsidP="003A7B47">
      <w:pPr>
        <w:pStyle w:val="a7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у детей интерес к конструктивной деятельности;</w:t>
      </w:r>
    </w:p>
    <w:p w14:paraId="356F403D" w14:textId="77777777" w:rsidR="00754385" w:rsidRPr="003A7B47" w:rsidRDefault="00754385" w:rsidP="003A7B47">
      <w:pPr>
        <w:pStyle w:val="a7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знакомить детей с различными видами конструкторов;</w:t>
      </w:r>
    </w:p>
    <w:p w14:paraId="08002F04" w14:textId="77777777" w:rsidR="00754385" w:rsidRPr="003A7B47" w:rsidRDefault="00754385" w:rsidP="003A7B47">
      <w:pPr>
        <w:pStyle w:val="a7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знакомить детей с профессиями дизайнера, конструктора, архитектора, строителя и пр.;</w:t>
      </w:r>
    </w:p>
    <w:p w14:paraId="0A18718A" w14:textId="77777777" w:rsidR="00754385" w:rsidRPr="003A7B47" w:rsidRDefault="00754385" w:rsidP="003A7B47">
      <w:pPr>
        <w:pStyle w:val="a7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у детей художественно-творческие способности и самостоятельную творческую конструктивную деятельность детей.</w:t>
      </w:r>
    </w:p>
    <w:p w14:paraId="66C880BD" w14:textId="77777777" w:rsidR="00754385" w:rsidRPr="003A7B47" w:rsidRDefault="00754385" w:rsidP="00754385">
      <w:pPr>
        <w:spacing w:after="0" w:line="276" w:lineRule="auto"/>
        <w:ind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B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Музыкальная деятельность:</w:t>
      </w:r>
    </w:p>
    <w:p w14:paraId="34FFC90C" w14:textId="7A1EBC05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гражданско-патриотические чувства через изучение Государственного гимна РФ;</w:t>
      </w:r>
    </w:p>
    <w:p w14:paraId="53D0AAE6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приобщать детей к музыкальной культуре, воспитывать музыкально-эстетический вкус;</w:t>
      </w:r>
    </w:p>
    <w:p w14:paraId="073915B8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</w:r>
    </w:p>
    <w:p w14:paraId="3402F75B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развивать у детей музыкальные способности: поэтический и музыкальный слух, чувство ритма, музыкальную память;</w:t>
      </w:r>
    </w:p>
    <w:p w14:paraId="70D82AC8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14:paraId="2FEE3ADC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14:paraId="6154DBAB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совершенствовать у детей </w:t>
      </w:r>
      <w:proofErr w:type="spellStart"/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звуковысотный</w:t>
      </w:r>
      <w:proofErr w:type="spellEnd"/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ритмический, тембровый и динамический слух; способствовать дальнейшему формированию певческого голоса;</w:t>
      </w:r>
    </w:p>
    <w:p w14:paraId="0F7C0F7B" w14:textId="77777777" w:rsidR="00754385" w:rsidRPr="003A7B47" w:rsidRDefault="00754385" w:rsidP="003A7B47">
      <w:pPr>
        <w:pStyle w:val="a7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у детей навык движения под музыку; обучать детей игре на детских музыкальных инструментах; знакомить детей с элементарными музыкальными понятиями; формировать у детей умение использовать полученные знания и навыки в быту и на досуге.</w:t>
      </w:r>
    </w:p>
    <w:p w14:paraId="256AABCA" w14:textId="77777777" w:rsidR="00754385" w:rsidRPr="00754385" w:rsidRDefault="00754385" w:rsidP="00754385">
      <w:pPr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543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Театрализованная деятельность</w:t>
      </w:r>
      <w:r w:rsidRPr="00754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084D3084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14:paraId="144ADA0C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знакомить детей с разными видами театрализованной деятельности;</w:t>
      </w:r>
    </w:p>
    <w:p w14:paraId="169BCAA4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пр.);</w:t>
      </w:r>
    </w:p>
    <w:p w14:paraId="71B9A59B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14:paraId="7A1315B4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продолжать развивать навыки кукловождения в различных театральных системах (перчаточными, тростевыми, марионеткам и </w:t>
      </w:r>
      <w:proofErr w:type="gramStart"/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т.д.</w:t>
      </w:r>
      <w:proofErr w:type="gramEnd"/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);</w:t>
      </w:r>
    </w:p>
    <w:p w14:paraId="493497E5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14:paraId="01B40FA0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14:paraId="73C82206" w14:textId="77777777" w:rsidR="00754385" w:rsidRPr="003A7B47" w:rsidRDefault="00754385" w:rsidP="003A7B47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поощрять способность творчески передавать образ в играх драматизациях, спектаклях.</w:t>
      </w:r>
    </w:p>
    <w:p w14:paraId="5FCE2329" w14:textId="77777777" w:rsidR="00754385" w:rsidRPr="00754385" w:rsidRDefault="00754385" w:rsidP="00754385">
      <w:pPr>
        <w:spacing w:after="0" w:line="276" w:lineRule="auto"/>
        <w:ind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3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Культурно-досуговая деятельность:</w:t>
      </w:r>
    </w:p>
    <w:p w14:paraId="0227CAB8" w14:textId="77777777" w:rsidR="00754385" w:rsidRPr="003A7B47" w:rsidRDefault="00754385" w:rsidP="003A7B47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формировать интерес к полезной деятельности в свободное время (отдых, творчество, самообразование);</w:t>
      </w:r>
    </w:p>
    <w:p w14:paraId="4B989AC2" w14:textId="77777777" w:rsidR="00754385" w:rsidRPr="003A7B47" w:rsidRDefault="00754385" w:rsidP="003A7B47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</w:r>
    </w:p>
    <w:p w14:paraId="3875DADF" w14:textId="77777777" w:rsidR="00754385" w:rsidRPr="003A7B47" w:rsidRDefault="00754385" w:rsidP="003A7B47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14:paraId="1C5A780D" w14:textId="77777777" w:rsidR="00754385" w:rsidRPr="003A7B47" w:rsidRDefault="00754385" w:rsidP="003A7B47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уважительное отношение к своей стране в ходе предпраздничной подготовки;</w:t>
      </w:r>
    </w:p>
    <w:p w14:paraId="55BC58CC" w14:textId="77777777" w:rsidR="00754385" w:rsidRPr="003A7B47" w:rsidRDefault="00754385" w:rsidP="003A7B47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чувство удовлетворения от участия в коллективной досуговой деятельности;</w:t>
      </w:r>
    </w:p>
    <w:p w14:paraId="35A76E4A" w14:textId="77777777" w:rsidR="00754385" w:rsidRPr="003A7B47" w:rsidRDefault="00754385" w:rsidP="003A7B47">
      <w:pPr>
        <w:pStyle w:val="a7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поощрять желание детей посещать объединения дополнительного образования различной направленности (танцевальный кружок, хор, изостудия и пр.).</w:t>
      </w:r>
    </w:p>
    <w:p w14:paraId="1750CAA3" w14:textId="77777777" w:rsidR="003A7B47" w:rsidRDefault="003A7B4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678AF65E" w14:textId="4EE737B4" w:rsidR="00AF0890" w:rsidRPr="00C46F1B" w:rsidRDefault="00AF0890" w:rsidP="00C46F1B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C46F1B">
        <w:rPr>
          <w:b/>
          <w:bCs/>
          <w:color w:val="000000"/>
          <w:sz w:val="24"/>
          <w:szCs w:val="24"/>
          <w:lang w:eastAsia="ru-RU" w:bidi="ru-RU"/>
        </w:rPr>
        <w:lastRenderedPageBreak/>
        <w:t>Основные задачи образовательной деятельности в области физического развития:</w:t>
      </w:r>
    </w:p>
    <w:p w14:paraId="591A58BC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46F1B">
        <w:rPr>
          <w:color w:val="000000"/>
          <w:sz w:val="24"/>
          <w:szCs w:val="24"/>
          <w:lang w:eastAsia="ru-RU" w:bidi="ru-RU"/>
        </w:rP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14:paraId="62CB040E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46F1B">
        <w:rPr>
          <w:color w:val="000000"/>
          <w:sz w:val="24"/>
          <w:szCs w:val="24"/>
          <w:lang w:eastAsia="ru-RU" w:bidi="ru-RU"/>
        </w:rP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</w:p>
    <w:p w14:paraId="21676C2C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46F1B">
        <w:rPr>
          <w:color w:val="000000"/>
          <w:sz w:val="24"/>
          <w:szCs w:val="24"/>
          <w:lang w:eastAsia="ru-RU" w:bidi="ru-RU"/>
        </w:rPr>
        <w:t>поощрять соблюдение правил в подвижной игре, проявление инициативы и самостоятельности при ее организации, партнерское взаимодействие в команде;</w:t>
      </w:r>
    </w:p>
    <w:p w14:paraId="17AD9AB8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46F1B">
        <w:rPr>
          <w:color w:val="000000"/>
          <w:sz w:val="24"/>
          <w:szCs w:val="24"/>
          <w:lang w:eastAsia="ru-RU" w:bidi="ru-RU"/>
        </w:rPr>
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</w:p>
    <w:p w14:paraId="7A154A4D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46F1B">
        <w:rPr>
          <w:color w:val="000000"/>
          <w:sz w:val="24"/>
          <w:szCs w:val="24"/>
          <w:lang w:eastAsia="ru-RU" w:bidi="ru-RU"/>
        </w:rPr>
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14:paraId="1DD0546D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46F1B">
        <w:rPr>
          <w:color w:val="000000"/>
          <w:sz w:val="24"/>
          <w:szCs w:val="24"/>
          <w:lang w:eastAsia="ru-RU" w:bidi="ru-RU"/>
        </w:rP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14:paraId="5C43952A" w14:textId="77777777" w:rsidR="00AF0890" w:rsidRPr="00C46F1B" w:rsidRDefault="00AF0890" w:rsidP="003A7B47">
      <w:pPr>
        <w:pStyle w:val="24"/>
        <w:numPr>
          <w:ilvl w:val="0"/>
          <w:numId w:val="28"/>
        </w:numPr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3A7B47">
        <w:rPr>
          <w:color w:val="000000"/>
          <w:sz w:val="24"/>
          <w:szCs w:val="24"/>
          <w:lang w:eastAsia="ru-RU" w:bidi="ru-RU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</w:p>
    <w:sectPr w:rsidR="00AF0890" w:rsidRPr="00C4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5CF1"/>
    <w:multiLevelType w:val="hybridMultilevel"/>
    <w:tmpl w:val="A08E0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B0FAB"/>
    <w:multiLevelType w:val="hybridMultilevel"/>
    <w:tmpl w:val="870668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E2648"/>
    <w:multiLevelType w:val="hybridMultilevel"/>
    <w:tmpl w:val="99C47AF4"/>
    <w:lvl w:ilvl="0" w:tplc="2A6829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A4B6C"/>
    <w:multiLevelType w:val="hybridMultilevel"/>
    <w:tmpl w:val="5D6ED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E72680"/>
    <w:multiLevelType w:val="hybridMultilevel"/>
    <w:tmpl w:val="89B8F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10745"/>
    <w:multiLevelType w:val="hybridMultilevel"/>
    <w:tmpl w:val="21FAE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C7623"/>
    <w:multiLevelType w:val="hybridMultilevel"/>
    <w:tmpl w:val="3A54330A"/>
    <w:lvl w:ilvl="0" w:tplc="0616B41C">
      <w:start w:val="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7E6941"/>
    <w:multiLevelType w:val="hybridMultilevel"/>
    <w:tmpl w:val="73D898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F5AAE"/>
    <w:multiLevelType w:val="hybridMultilevel"/>
    <w:tmpl w:val="240AD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00CF"/>
    <w:multiLevelType w:val="hybridMultilevel"/>
    <w:tmpl w:val="8212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F1414"/>
    <w:multiLevelType w:val="hybridMultilevel"/>
    <w:tmpl w:val="D7A8E8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415279"/>
    <w:multiLevelType w:val="hybridMultilevel"/>
    <w:tmpl w:val="61881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46487A"/>
    <w:multiLevelType w:val="hybridMultilevel"/>
    <w:tmpl w:val="58842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F2B51"/>
    <w:multiLevelType w:val="hybridMultilevel"/>
    <w:tmpl w:val="E7A2D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97709"/>
    <w:multiLevelType w:val="hybridMultilevel"/>
    <w:tmpl w:val="CF22C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A235E"/>
    <w:multiLevelType w:val="hybridMultilevel"/>
    <w:tmpl w:val="006EC0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8302A1"/>
    <w:multiLevelType w:val="hybridMultilevel"/>
    <w:tmpl w:val="F454C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2B282E"/>
    <w:multiLevelType w:val="hybridMultilevel"/>
    <w:tmpl w:val="66987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44B74"/>
    <w:multiLevelType w:val="hybridMultilevel"/>
    <w:tmpl w:val="AC98B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545D23"/>
    <w:multiLevelType w:val="hybridMultilevel"/>
    <w:tmpl w:val="AD1A65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5F2165"/>
    <w:multiLevelType w:val="hybridMultilevel"/>
    <w:tmpl w:val="C64E1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1A0842"/>
    <w:multiLevelType w:val="hybridMultilevel"/>
    <w:tmpl w:val="D74066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6581"/>
    <w:multiLevelType w:val="hybridMultilevel"/>
    <w:tmpl w:val="9934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22D10"/>
    <w:multiLevelType w:val="hybridMultilevel"/>
    <w:tmpl w:val="8FB81494"/>
    <w:lvl w:ilvl="0" w:tplc="0EDC61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FB53F0"/>
    <w:multiLevelType w:val="hybridMultilevel"/>
    <w:tmpl w:val="B338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5785E"/>
    <w:multiLevelType w:val="hybridMultilevel"/>
    <w:tmpl w:val="918419D8"/>
    <w:lvl w:ilvl="0" w:tplc="07E671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CE72CF"/>
    <w:multiLevelType w:val="hybridMultilevel"/>
    <w:tmpl w:val="8C18D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387DDE"/>
    <w:multiLevelType w:val="hybridMultilevel"/>
    <w:tmpl w:val="112AC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693700">
    <w:abstractNumId w:val="13"/>
  </w:num>
  <w:num w:numId="2" w16cid:durableId="400563925">
    <w:abstractNumId w:val="2"/>
  </w:num>
  <w:num w:numId="3" w16cid:durableId="766459300">
    <w:abstractNumId w:val="23"/>
  </w:num>
  <w:num w:numId="4" w16cid:durableId="645861983">
    <w:abstractNumId w:val="25"/>
  </w:num>
  <w:num w:numId="5" w16cid:durableId="504175010">
    <w:abstractNumId w:val="3"/>
  </w:num>
  <w:num w:numId="6" w16cid:durableId="657850990">
    <w:abstractNumId w:val="20"/>
  </w:num>
  <w:num w:numId="7" w16cid:durableId="365717819">
    <w:abstractNumId w:val="15"/>
  </w:num>
  <w:num w:numId="8" w16cid:durableId="1853031997">
    <w:abstractNumId w:val="6"/>
  </w:num>
  <w:num w:numId="9" w16cid:durableId="1354459419">
    <w:abstractNumId w:val="27"/>
  </w:num>
  <w:num w:numId="10" w16cid:durableId="1636909789">
    <w:abstractNumId w:val="17"/>
  </w:num>
  <w:num w:numId="11" w16cid:durableId="271669536">
    <w:abstractNumId w:val="22"/>
  </w:num>
  <w:num w:numId="12" w16cid:durableId="989748764">
    <w:abstractNumId w:val="9"/>
  </w:num>
  <w:num w:numId="13" w16cid:durableId="1079671136">
    <w:abstractNumId w:val="8"/>
  </w:num>
  <w:num w:numId="14" w16cid:durableId="825440729">
    <w:abstractNumId w:val="24"/>
  </w:num>
  <w:num w:numId="15" w16cid:durableId="1459375648">
    <w:abstractNumId w:val="18"/>
  </w:num>
  <w:num w:numId="16" w16cid:durableId="1938437143">
    <w:abstractNumId w:val="1"/>
  </w:num>
  <w:num w:numId="17" w16cid:durableId="364798220">
    <w:abstractNumId w:val="19"/>
  </w:num>
  <w:num w:numId="18" w16cid:durableId="902302310">
    <w:abstractNumId w:val="5"/>
  </w:num>
  <w:num w:numId="19" w16cid:durableId="1161583470">
    <w:abstractNumId w:val="12"/>
  </w:num>
  <w:num w:numId="20" w16cid:durableId="593561555">
    <w:abstractNumId w:val="21"/>
  </w:num>
  <w:num w:numId="21" w16cid:durableId="1331984516">
    <w:abstractNumId w:val="7"/>
  </w:num>
  <w:num w:numId="22" w16cid:durableId="2014336761">
    <w:abstractNumId w:val="16"/>
  </w:num>
  <w:num w:numId="23" w16cid:durableId="710349744">
    <w:abstractNumId w:val="26"/>
  </w:num>
  <w:num w:numId="24" w16cid:durableId="600528437">
    <w:abstractNumId w:val="0"/>
  </w:num>
  <w:num w:numId="25" w16cid:durableId="1707370940">
    <w:abstractNumId w:val="4"/>
  </w:num>
  <w:num w:numId="26" w16cid:durableId="1060054750">
    <w:abstractNumId w:val="11"/>
  </w:num>
  <w:num w:numId="27" w16cid:durableId="1622229181">
    <w:abstractNumId w:val="14"/>
  </w:num>
  <w:num w:numId="28" w16cid:durableId="1762875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D6"/>
    <w:rsid w:val="000C6A7E"/>
    <w:rsid w:val="00220AE2"/>
    <w:rsid w:val="002779E5"/>
    <w:rsid w:val="00324B07"/>
    <w:rsid w:val="0036781C"/>
    <w:rsid w:val="00391E0F"/>
    <w:rsid w:val="003A7B47"/>
    <w:rsid w:val="003E7FE0"/>
    <w:rsid w:val="004E038F"/>
    <w:rsid w:val="0058750D"/>
    <w:rsid w:val="005E0AF7"/>
    <w:rsid w:val="0064785F"/>
    <w:rsid w:val="00754385"/>
    <w:rsid w:val="007854D6"/>
    <w:rsid w:val="008B7C40"/>
    <w:rsid w:val="008C3190"/>
    <w:rsid w:val="008E6997"/>
    <w:rsid w:val="009B4E0B"/>
    <w:rsid w:val="00AF0890"/>
    <w:rsid w:val="00B50CAD"/>
    <w:rsid w:val="00B63612"/>
    <w:rsid w:val="00C46F1B"/>
    <w:rsid w:val="00C61D5B"/>
    <w:rsid w:val="00D46A21"/>
    <w:rsid w:val="00D55BC9"/>
    <w:rsid w:val="00F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36B8"/>
  <w15:chartTrackingRefBased/>
  <w15:docId w15:val="{E99EDC9F-7D96-4C25-8BC1-B12702A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B07"/>
  </w:style>
  <w:style w:type="paragraph" w:styleId="1">
    <w:name w:val="heading 1"/>
    <w:basedOn w:val="a"/>
    <w:next w:val="a"/>
    <w:link w:val="10"/>
    <w:uiPriority w:val="9"/>
    <w:qFormat/>
    <w:rsid w:val="0078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4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4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4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4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4D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4D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4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4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4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4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4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4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4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4D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854D6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220A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20AE2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4</cp:revision>
  <dcterms:created xsi:type="dcterms:W3CDTF">2024-10-15T10:32:00Z</dcterms:created>
  <dcterms:modified xsi:type="dcterms:W3CDTF">2024-10-15T13:13:00Z</dcterms:modified>
</cp:coreProperties>
</file>