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F90" w:rsidRDefault="007E6F90" w:rsidP="007E6F90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:rsidR="007E6F90" w:rsidRDefault="007E6F90" w:rsidP="007E6F90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Консультация для воспитателей</w:t>
      </w: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04426" w:rsidRPr="00304426" w:rsidRDefault="00304426" w:rsidP="00304426">
      <w:pPr>
        <w:pStyle w:val="c1"/>
        <w:spacing w:before="0" w:beforeAutospacing="0" w:after="0" w:afterAutospacing="0"/>
        <w:jc w:val="center"/>
        <w:rPr>
          <w:rFonts w:ascii="&amp;quot" w:hAnsi="&amp;quot"/>
          <w:b/>
          <w:color w:val="000000"/>
          <w:sz w:val="48"/>
          <w:szCs w:val="48"/>
        </w:rPr>
      </w:pPr>
      <w:r w:rsidRPr="00304426">
        <w:rPr>
          <w:rStyle w:val="c0"/>
          <w:rFonts w:ascii="&amp;quot" w:hAnsi="&amp;quot"/>
          <w:b/>
          <w:color w:val="000000"/>
          <w:sz w:val="48"/>
          <w:szCs w:val="48"/>
        </w:rPr>
        <w:t>«Роль игровых технологий в развитии детей</w:t>
      </w:r>
      <w:r>
        <w:rPr>
          <w:rStyle w:val="c0"/>
          <w:rFonts w:ascii="&amp;quot" w:hAnsi="&amp;quot"/>
          <w:b/>
          <w:color w:val="000000"/>
          <w:sz w:val="48"/>
          <w:szCs w:val="48"/>
        </w:rPr>
        <w:t xml:space="preserve"> </w:t>
      </w:r>
      <w:r w:rsidRPr="00304426">
        <w:rPr>
          <w:rStyle w:val="c0"/>
          <w:rFonts w:ascii="&amp;quot" w:hAnsi="&amp;quot"/>
          <w:b/>
          <w:color w:val="000000"/>
          <w:sz w:val="48"/>
          <w:szCs w:val="48"/>
        </w:rPr>
        <w:t>дошкольного возраста»</w:t>
      </w: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Выполнила: воспитатель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О.Е.Евсеева</w:t>
      </w:r>
      <w:proofErr w:type="spellEnd"/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4426" w:rsidRDefault="00304426" w:rsidP="00304426">
      <w:pPr>
        <w:spacing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г.о.Серпухов</w:t>
      </w:r>
      <w:proofErr w:type="spellEnd"/>
    </w:p>
    <w:p w:rsidR="00C21A58" w:rsidRDefault="00C21A58" w:rsidP="00304426">
      <w:pPr>
        <w:pStyle w:val="c1"/>
        <w:spacing w:before="0" w:beforeAutospacing="0" w:after="0" w:afterAutospacing="0"/>
        <w:jc w:val="center"/>
        <w:rPr>
          <w:rStyle w:val="c0"/>
          <w:rFonts w:ascii="&amp;quot" w:hAnsi="&amp;quot"/>
          <w:b/>
          <w:color w:val="000000"/>
          <w:sz w:val="32"/>
          <w:szCs w:val="32"/>
        </w:rPr>
      </w:pPr>
      <w:r w:rsidRPr="00C21A58">
        <w:rPr>
          <w:rStyle w:val="c0"/>
          <w:rFonts w:ascii="&amp;quot" w:hAnsi="&amp;quot"/>
          <w:b/>
          <w:color w:val="000000"/>
          <w:sz w:val="32"/>
          <w:szCs w:val="32"/>
        </w:rPr>
        <w:lastRenderedPageBreak/>
        <w:t>Роль игровых технологий в развитии детей</w:t>
      </w:r>
    </w:p>
    <w:p w:rsidR="00C21A58" w:rsidRPr="00C21A58" w:rsidRDefault="00C21A58" w:rsidP="00304426">
      <w:pPr>
        <w:pStyle w:val="c1"/>
        <w:spacing w:before="0" w:beforeAutospacing="0" w:after="0" w:afterAutospacing="0"/>
        <w:jc w:val="center"/>
        <w:rPr>
          <w:rStyle w:val="c0"/>
          <w:rFonts w:ascii="&amp;quot" w:hAnsi="&amp;quot"/>
          <w:b/>
          <w:color w:val="000000"/>
          <w:sz w:val="32"/>
          <w:szCs w:val="32"/>
        </w:rPr>
      </w:pPr>
      <w:r w:rsidRPr="00C21A58">
        <w:rPr>
          <w:rStyle w:val="c0"/>
          <w:rFonts w:ascii="&amp;quot" w:hAnsi="&amp;quot"/>
          <w:b/>
          <w:color w:val="000000"/>
          <w:sz w:val="32"/>
          <w:szCs w:val="32"/>
        </w:rPr>
        <w:t>дошкольного возраста.</w:t>
      </w:r>
    </w:p>
    <w:p w:rsidR="00C21A58" w:rsidRDefault="00C21A58" w:rsidP="00A25FD2">
      <w:pPr>
        <w:pStyle w:val="c1"/>
        <w:spacing w:before="0" w:beforeAutospacing="0" w:after="0" w:afterAutospacing="0"/>
        <w:jc w:val="both"/>
        <w:rPr>
          <w:rStyle w:val="c0"/>
          <w:rFonts w:ascii="&amp;quot" w:hAnsi="&amp;quot"/>
          <w:color w:val="000000"/>
          <w:sz w:val="28"/>
          <w:szCs w:val="28"/>
        </w:rPr>
      </w:pP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Цель игровой терапии - не менять ребенка и не переделывать его, не учить его каким-то специальным поведенческим навыкам, а дать возможность “прожить” в игре волнующие его ситуации при полном внимании и сопереживании взрослого.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  Используя игровые технологии в образовательном процессе, взрослому необходимо обладать эмпатией,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со взрослым. 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Сначала они используются как отдельные игровые моменты. Игровые моменты очень важны в педагогическом процессе, особенно в период адаптации детей в детском учреждении. Начиная с двух - трех лет их основная задача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мама), интересного партнера в игре. Первые игровые ситуации должны быть фронтальными, чтобы ни один ребенок не чувствовал себя обделенным вниманием. Это игры типа “Хоровод”, “Догонялки” и “Выдувание мыльных пузырей”.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В дальнейшем важной особенностью игровых технологий, которые     используют воспитатели-педагоги в своей работе, является то, что игровые 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 В деятельности с помощью игровых технологий у детей развиваются психические процессы. 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Игровые технологии, направленные на развитие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восприятия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.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Для детей З-х лет возможна организация игровой ситуации типа “Что катится?” - воспитанники при этом организованы в веселую игру – соревнование: “Кто быстрее докатит свою фигурку до игрушечных ворот?” </w:t>
      </w: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>Такими фигурками может быть шарик и кубик, квадратик и круг. Педагог вместе с ребенком делает вывод, что острые углы мешают катиться кубику и квадратику: “Шарик катится, а кубик - нет”. Затем воспитатель учит малыша рисовать квадрат и круг (закрепляются знания).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Игровые технологии могут быть направлены и на развитие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внимания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.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В дошкольном возрасте происходит постепенный переход от непроизвольного внимания к произвольному.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        К примеру, игровая ситуация на внимание: “Найди такой же” - воспитатель может предложить малышу выбрать из 4-6 шариков, кубиков, фигурок (по цвету, величине), игрушек “такой же”, как у него. Или игра “Найди ошибку”, где взрослый специально допускает ошибку в своих действиях (к примеру, рисует на заснеженном дереве листья), а ребенок должен ее заметить.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 Игровые технологии помогают в развитии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памяти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, которая так же, как и внимание постепенно становится произвольной. В этом детям помогут игры типа “Магазин”, “Запомни узор” и “Нарисуй, как было” и другие.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 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   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Наглядно-действенное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 -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       Образное мышление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 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На развитие образного и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логического мышления</w:t>
      </w:r>
      <w:r>
        <w:rPr>
          <w:rStyle w:val="c0"/>
          <w:rFonts w:ascii="&amp;quot" w:hAnsi="&amp;quot"/>
          <w:color w:val="000000"/>
          <w:sz w:val="28"/>
          <w:szCs w:val="28"/>
        </w:rPr>
        <w:t> 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С помощью игровых технологий развиваются и </w:t>
      </w:r>
      <w:r>
        <w:rPr>
          <w:rStyle w:val="c0"/>
          <w:rFonts w:ascii="&amp;quot" w:hAnsi="&amp;quot"/>
          <w:b/>
          <w:bCs/>
          <w:color w:val="000000"/>
          <w:sz w:val="28"/>
          <w:szCs w:val="28"/>
        </w:rPr>
        <w:t>творческие способности</w:t>
      </w:r>
      <w:r>
        <w:rPr>
          <w:rStyle w:val="c0"/>
          <w:rFonts w:ascii="&amp;quot" w:hAnsi="&amp;quot"/>
          <w:color w:val="000000"/>
          <w:sz w:val="28"/>
          <w:szCs w:val="28"/>
        </w:rPr>
        <w:t> 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по ознакомлению детей с художественной литературой (совместный пересказ художественных произведений или сочинение новых сказок, историй) воспитанники получают опыт, который позволит им играть затем в игры- придумки, игры – фантазирования.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со взрослыми, с другими </w:t>
      </w: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>детьми является для ребенка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 Однако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детском саду: они могут быть использованы для нивелирования отрицательных факторов, влияющих на снижение его эффективности. Если с детьми занимаются игровой 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“пристойно” выражают гнев, избавляются от страха. В их игровой деятельности начинают преобладать сюжетно-ролевые игры с отображением отношений людей. В качестве одного из эффективных видов </w:t>
      </w:r>
      <w:proofErr w:type="spellStart"/>
      <w:r>
        <w:rPr>
          <w:rStyle w:val="c0"/>
          <w:rFonts w:ascii="&amp;quot" w:hAnsi="&amp;quot"/>
          <w:color w:val="000000"/>
          <w:sz w:val="28"/>
          <w:szCs w:val="28"/>
        </w:rPr>
        <w:t>игротерапевтических</w:t>
      </w:r>
      <w:proofErr w:type="spellEnd"/>
      <w:r>
        <w:rPr>
          <w:rStyle w:val="c0"/>
          <w:rFonts w:ascii="&amp;quot" w:hAnsi="&amp;quot"/>
          <w:color w:val="000000"/>
          <w:sz w:val="28"/>
          <w:szCs w:val="28"/>
        </w:rPr>
        <w:t xml:space="preserve"> средств используются народные игры с куклами, потешками, хороводами, играми-шутками. </w:t>
      </w:r>
      <w:r>
        <w:rPr>
          <w:rFonts w:ascii="&amp;quot" w:hAnsi="&amp;quot"/>
          <w:color w:val="000000"/>
          <w:sz w:val="28"/>
          <w:szCs w:val="28"/>
        </w:rPr>
        <w:br/>
      </w:r>
      <w:r>
        <w:rPr>
          <w:rStyle w:val="c0"/>
          <w:rFonts w:ascii="&amp;quot" w:hAnsi="&amp;quot"/>
          <w:color w:val="000000"/>
          <w:sz w:val="28"/>
          <w:szCs w:val="28"/>
        </w:rPr>
        <w:t>       Используя в педагогическом процессе народные игры, воспитатели не только реализуют обучающие и развивающие функции игровых технологий, но и различные воспитательные функции: они одновременно приобщают воспитанников к народной культуре. Это важное направление регионального компонента образовательной программы детского сада, которое пока еще развито недостаточно.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Некоторые современные образовательные программы предлагают использовать народную игру как средство педагогической коррекции поведения детей. Например, они используются в работе логопедов в детских образовательных учреждениях (театрализованные игры в коррекции заикания и др.).</w:t>
      </w:r>
    </w:p>
    <w:p w:rsidR="00A25FD2" w:rsidRDefault="00A25FD2" w:rsidP="00A25FD2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:rsidR="00004465" w:rsidRDefault="00004465"/>
    <w:sectPr w:rsidR="0000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F"/>
    <w:rsid w:val="00004465"/>
    <w:rsid w:val="002C3E2F"/>
    <w:rsid w:val="00304426"/>
    <w:rsid w:val="007E6F90"/>
    <w:rsid w:val="00A25FD2"/>
    <w:rsid w:val="00C21A58"/>
    <w:rsid w:val="00E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DC90-3C0F-4BDE-BC8A-D5F77FD3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2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FD2"/>
  </w:style>
  <w:style w:type="character" w:customStyle="1" w:styleId="c3">
    <w:name w:val="c3"/>
    <w:basedOn w:val="a0"/>
    <w:rsid w:val="00A25FD2"/>
  </w:style>
  <w:style w:type="paragraph" w:customStyle="1" w:styleId="c1">
    <w:name w:val="c1"/>
    <w:basedOn w:val="a"/>
    <w:rsid w:val="00A2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FD2"/>
  </w:style>
  <w:style w:type="paragraph" w:styleId="a3">
    <w:name w:val="Normal (Web)"/>
    <w:basedOn w:val="a"/>
    <w:uiPriority w:val="99"/>
    <w:semiHidden/>
    <w:unhideWhenUsed/>
    <w:rsid w:val="007E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1247</Words>
  <Characters>7108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6</cp:revision>
  <dcterms:created xsi:type="dcterms:W3CDTF">2018-09-11T05:20:00Z</dcterms:created>
  <dcterms:modified xsi:type="dcterms:W3CDTF">2023-10-03T14:02:00Z</dcterms:modified>
</cp:coreProperties>
</file>