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5F94">
      <w:pPr>
        <w:shd w:val="clear" w:color="auto" w:fill="FFFFFF"/>
        <w:ind w:left="1627"/>
      </w:pPr>
      <w:r>
        <w:rPr>
          <w:noProof/>
        </w:rPr>
        <w:pict>
          <v:line id="_x0000_s1026" style="position:absolute;left:0;text-align:left;z-index:1;mso-position-horizontal-relative:margin" from="-14.9pt,77.3pt" to="-14.9pt,98.4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;mso-position-horizontal-relative:margin" from="584.15pt,221.75pt" to="584.15pt,246.7pt" o:allowincell="f" strokeweight=".25pt">
            <w10:wrap anchorx="margin"/>
          </v:line>
        </w:pict>
      </w:r>
      <w:r>
        <w:rPr>
          <w:b/>
          <w:bCs/>
          <w:color w:val="000000"/>
          <w:spacing w:val="-15"/>
          <w:sz w:val="34"/>
          <w:szCs w:val="34"/>
        </w:rPr>
        <w:t>КАРТОЧКА НАБЛЮДЕН</w:t>
      </w:r>
      <w:r>
        <w:rPr>
          <w:b/>
          <w:bCs/>
          <w:color w:val="000000"/>
          <w:spacing w:val="-15"/>
          <w:sz w:val="34"/>
          <w:szCs w:val="34"/>
        </w:rPr>
        <w:t>И</w:t>
      </w:r>
      <w:r w:rsidR="007E5D0D">
        <w:rPr>
          <w:b/>
          <w:bCs/>
          <w:color w:val="000000"/>
          <w:spacing w:val="-15"/>
          <w:sz w:val="34"/>
          <w:szCs w:val="34"/>
        </w:rPr>
        <w:t>Я</w:t>
      </w:r>
      <w:r>
        <w:rPr>
          <w:b/>
          <w:bCs/>
          <w:color w:val="000000"/>
          <w:spacing w:val="-15"/>
          <w:sz w:val="34"/>
          <w:szCs w:val="34"/>
        </w:rPr>
        <w:t xml:space="preserve"> ЗА РАЗВИТИЕМ РЕБЁНКА</w:t>
      </w:r>
    </w:p>
    <w:p w:rsidR="00000000" w:rsidRDefault="00515F94">
      <w:pPr>
        <w:shd w:val="clear" w:color="auto" w:fill="FFFFFF"/>
        <w:spacing w:before="658"/>
        <w:ind w:left="370"/>
      </w:pPr>
      <w:r>
        <w:rPr>
          <w:color w:val="000000"/>
          <w:spacing w:val="-1"/>
          <w:sz w:val="28"/>
          <w:szCs w:val="28"/>
        </w:rPr>
        <w:t>Фамилия, имя ребёнка_</w:t>
      </w:r>
      <w:r w:rsidR="007E5D0D">
        <w:rPr>
          <w:color w:val="000000"/>
          <w:spacing w:val="-1"/>
          <w:sz w:val="28"/>
          <w:szCs w:val="28"/>
        </w:rPr>
        <w:t>___________________________________________________</w:t>
      </w:r>
    </w:p>
    <w:p w:rsidR="00000000" w:rsidRDefault="00515F94">
      <w:pPr>
        <w:shd w:val="clear" w:color="auto" w:fill="FFFFFF"/>
        <w:spacing w:before="322"/>
        <w:ind w:left="360"/>
      </w:pPr>
      <w:r>
        <w:rPr>
          <w:color w:val="000000"/>
          <w:sz w:val="28"/>
          <w:szCs w:val="28"/>
        </w:rPr>
        <w:t>Возраст в месяцах</w:t>
      </w:r>
      <w:r w:rsidR="007E5D0D">
        <w:rPr>
          <w:color w:val="000000"/>
          <w:sz w:val="28"/>
          <w:szCs w:val="28"/>
        </w:rPr>
        <w:t>________________________________________________________</w:t>
      </w:r>
    </w:p>
    <w:p w:rsidR="00000000" w:rsidRDefault="00515F94">
      <w:pPr>
        <w:spacing w:after="37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83"/>
        <w:gridCol w:w="2179"/>
        <w:gridCol w:w="2198"/>
      </w:tblGrid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344"/>
              <w:rPr>
                <w:rFonts w:eastAsiaTheme="minorEastAsia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>Показатели развития</w:t>
            </w:r>
          </w:p>
        </w:tc>
        <w:tc>
          <w:tcPr>
            <w:tcW w:w="4377" w:type="dxa"/>
            <w:gridSpan w:val="2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33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Отметка уровня развития </w:t>
            </w:r>
            <w:proofErr w:type="gram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по</w:t>
            </w:r>
            <w:proofErr w:type="gramEnd"/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3931"/>
              <w:rPr>
                <w:rFonts w:eastAsiaTheme="minorEastAsia"/>
              </w:rPr>
            </w:pPr>
            <w:r>
              <w:rPr>
                <w:color w:val="000000"/>
                <w:sz w:val="2"/>
                <w:szCs w:val="2"/>
              </w:rPr>
              <w:t>■</w:t>
            </w:r>
          </w:p>
        </w:tc>
        <w:tc>
          <w:tcPr>
            <w:tcW w:w="4377" w:type="dxa"/>
            <w:gridSpan w:val="2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90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каждому показателю</w:t>
            </w: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родителей</w:t>
            </w: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2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воспитателей</w:t>
            </w: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0"/>
              <w:rPr>
                <w:rFonts w:eastAsiaTheme="minorEastAsia"/>
              </w:rPr>
            </w:pPr>
            <w:r w:rsidRPr="00515F94">
              <w:rPr>
                <w:rFonts w:eastAsiaTheme="minorEastAsia"/>
                <w:b/>
                <w:bCs/>
                <w:color w:val="000000"/>
                <w:spacing w:val="-3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РЕЧИ: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3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1) </w:t>
            </w:r>
            <w:r>
              <w:rPr>
                <w:color w:val="000000"/>
                <w:spacing w:val="-3"/>
                <w:sz w:val="28"/>
                <w:szCs w:val="28"/>
              </w:rPr>
              <w:t>произносит 20 слов и больше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2)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стремиться связать 2 слова в </w:t>
            </w:r>
            <w:r>
              <w:rPr>
                <w:color w:val="000000"/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3)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называет 5 изображений на рисунке, отвечает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вопросы: «Что это? Что делает?»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0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4) </w:t>
            </w:r>
            <w:r>
              <w:rPr>
                <w:color w:val="000000"/>
                <w:spacing w:val="-2"/>
                <w:sz w:val="28"/>
                <w:szCs w:val="28"/>
              </w:rPr>
              <w:t>задаёт первые вопросы: «Где? Куда?»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5) </w:t>
            </w:r>
            <w:r>
              <w:rPr>
                <w:color w:val="000000"/>
                <w:spacing w:val="-2"/>
                <w:sz w:val="28"/>
                <w:szCs w:val="28"/>
              </w:rPr>
              <w:t>задаёт различные вопросы: «Почему? Когда?»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9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6) </w:t>
            </w:r>
            <w:r>
              <w:rPr>
                <w:color w:val="000000"/>
                <w:spacing w:val="-2"/>
                <w:sz w:val="28"/>
                <w:szCs w:val="28"/>
              </w:rPr>
              <w:t>начинает употреблять сложные предложения,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связывая их в </w:t>
            </w:r>
            <w:r>
              <w:rPr>
                <w:color w:val="000000"/>
                <w:spacing w:val="-2"/>
                <w:sz w:val="28"/>
                <w:szCs w:val="28"/>
              </w:rPr>
              <w:t>рассказ.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ОБЩЕНИЯ: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4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1) </w:t>
            </w:r>
            <w:r>
              <w:rPr>
                <w:color w:val="000000"/>
                <w:spacing w:val="-3"/>
                <w:sz w:val="28"/>
                <w:szCs w:val="28"/>
              </w:rPr>
              <w:t>выполняет два поручения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2) </w:t>
            </w:r>
            <w:r>
              <w:rPr>
                <w:color w:val="000000"/>
                <w:spacing w:val="-2"/>
                <w:sz w:val="28"/>
                <w:szCs w:val="28"/>
              </w:rPr>
              <w:t>ищет помощи взрослых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3) </w:t>
            </w:r>
            <w:r>
              <w:rPr>
                <w:color w:val="000000"/>
                <w:spacing w:val="-2"/>
                <w:sz w:val="28"/>
                <w:szCs w:val="28"/>
              </w:rPr>
              <w:t>хочет делать все самостоятельно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z w:val="28"/>
                <w:szCs w:val="28"/>
              </w:rPr>
              <w:t xml:space="preserve">4) </w:t>
            </w:r>
            <w:r>
              <w:rPr>
                <w:color w:val="000000"/>
                <w:sz w:val="28"/>
                <w:szCs w:val="28"/>
              </w:rPr>
              <w:t>общается с детьми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9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1"/>
                <w:sz w:val="28"/>
                <w:szCs w:val="28"/>
              </w:rPr>
              <w:t xml:space="preserve">5) </w:t>
            </w:r>
            <w:r>
              <w:rPr>
                <w:color w:val="000000"/>
                <w:spacing w:val="-1"/>
                <w:sz w:val="28"/>
                <w:szCs w:val="28"/>
              </w:rPr>
              <w:t>может (ребёнок)        убедить словами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9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1"/>
                <w:sz w:val="28"/>
                <w:szCs w:val="28"/>
              </w:rPr>
              <w:t xml:space="preserve">6) </w:t>
            </w:r>
            <w:r>
              <w:rPr>
                <w:color w:val="000000"/>
                <w:spacing w:val="-1"/>
                <w:sz w:val="28"/>
                <w:szCs w:val="28"/>
              </w:rPr>
              <w:t>в игре входит в роль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ОБРАЗОВАТЕЛЬНАЯ ДЕЯТЕЛЬНОСТЬ: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4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1) </w:t>
            </w:r>
            <w:r>
              <w:rPr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ержит карандаш и оставляет им след на бумаге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2) </w:t>
            </w:r>
            <w:r>
              <w:rPr>
                <w:color w:val="000000"/>
                <w:spacing w:val="-2"/>
                <w:sz w:val="28"/>
                <w:szCs w:val="28"/>
              </w:rPr>
              <w:t>чиркает карандашом целенаправленно и старательно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3) </w:t>
            </w:r>
            <w:r>
              <w:rPr>
                <w:color w:val="000000"/>
                <w:spacing w:val="-2"/>
                <w:sz w:val="28"/>
                <w:szCs w:val="28"/>
              </w:rPr>
              <w:t>чиркает карандашом в рамках листа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2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4) </w:t>
            </w:r>
            <w:r>
              <w:rPr>
                <w:color w:val="000000"/>
                <w:spacing w:val="-2"/>
                <w:sz w:val="28"/>
                <w:szCs w:val="28"/>
              </w:rPr>
              <w:t>чиркает вертикальные и горизонтальные линии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34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5) </w:t>
            </w:r>
            <w:r>
              <w:rPr>
                <w:color w:val="000000"/>
                <w:spacing w:val="-2"/>
                <w:sz w:val="28"/>
                <w:szCs w:val="28"/>
              </w:rPr>
              <w:t>чертит кривую, замкнутую линию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3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z w:val="28"/>
                <w:szCs w:val="28"/>
              </w:rPr>
              <w:t xml:space="preserve">6) </w:t>
            </w:r>
            <w:proofErr w:type="spellStart"/>
            <w:r>
              <w:rPr>
                <w:color w:val="000000"/>
                <w:sz w:val="28"/>
                <w:szCs w:val="28"/>
              </w:rPr>
              <w:t>рисуетшар</w:t>
            </w:r>
            <w:proofErr w:type="spellEnd"/>
            <w:r>
              <w:rPr>
                <w:color w:val="000000"/>
                <w:sz w:val="28"/>
                <w:szCs w:val="28"/>
              </w:rPr>
              <w:t>, яблоко и дру</w:t>
            </w:r>
            <w:r>
              <w:rPr>
                <w:color w:val="000000"/>
                <w:sz w:val="28"/>
                <w:szCs w:val="28"/>
              </w:rPr>
              <w:t>гие предметы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48"/>
              <w:rPr>
                <w:rFonts w:eastAsiaTheme="minorEastAsia"/>
              </w:rPr>
            </w:pPr>
            <w:r w:rsidRPr="00515F94">
              <w:rPr>
                <w:rFonts w:eastAsiaTheme="minorEastAsia"/>
                <w:b/>
                <w:bCs/>
                <w:color w:val="000000"/>
                <w:spacing w:val="-5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НАВЫКОВ: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5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1) </w:t>
            </w:r>
            <w:r>
              <w:rPr>
                <w:color w:val="000000"/>
                <w:spacing w:val="-3"/>
                <w:sz w:val="28"/>
                <w:szCs w:val="28"/>
              </w:rPr>
              <w:t>держит ложку во время еды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58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2) </w:t>
            </w:r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пробует самостоятельно есть</w:t>
            </w:r>
            <w:proofErr w:type="gramEnd"/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62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3) </w:t>
            </w:r>
            <w:r>
              <w:rPr>
                <w:color w:val="000000"/>
                <w:spacing w:val="-2"/>
                <w:sz w:val="28"/>
                <w:szCs w:val="28"/>
              </w:rPr>
              <w:t>самостоятельно ест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83" w:type="dxa"/>
            <w:shd w:val="clear" w:color="auto" w:fill="FFFFFF"/>
          </w:tcPr>
          <w:p w:rsidR="00000000" w:rsidRPr="00515F94" w:rsidRDefault="00276B66">
            <w:pPr>
              <w:shd w:val="clear" w:color="auto" w:fill="FFFFFF"/>
              <w:ind w:left="77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>4)</w:t>
            </w:r>
            <w:r w:rsidR="00515F94"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 </w:t>
            </w:r>
            <w:r w:rsidR="00515F94">
              <w:rPr>
                <w:color w:val="000000"/>
                <w:spacing w:val="-3"/>
                <w:sz w:val="28"/>
                <w:szCs w:val="28"/>
              </w:rPr>
              <w:t>регулирует физиологические потребности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83" w:type="dxa"/>
            <w:shd w:val="clear" w:color="auto" w:fill="FFFFFF"/>
          </w:tcPr>
          <w:p w:rsidR="00000000" w:rsidRPr="00515F94" w:rsidRDefault="00515F94" w:rsidP="00276B66">
            <w:pPr>
              <w:shd w:val="clear" w:color="auto" w:fill="FFFFFF"/>
              <w:ind w:left="77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5)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регулярно сообщает о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физиологич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. </w:t>
            </w:r>
            <w:r w:rsidR="00276B66"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pacing w:val="-3"/>
                <w:sz w:val="28"/>
                <w:szCs w:val="28"/>
              </w:rPr>
              <w:t>отребностях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83" w:type="dxa"/>
            <w:shd w:val="clear" w:color="auto" w:fill="FFFFFF"/>
          </w:tcPr>
          <w:p w:rsidR="00000000" w:rsidRPr="00515F94" w:rsidRDefault="00276B66">
            <w:pPr>
              <w:shd w:val="clear" w:color="auto" w:fill="FFFFFF"/>
              <w:ind w:left="86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>6</w:t>
            </w:r>
            <w:r w:rsidR="00515F94" w:rsidRPr="00515F94">
              <w:rPr>
                <w:rFonts w:eastAsiaTheme="minorEastAsia"/>
                <w:color w:val="000000"/>
                <w:spacing w:val="-3"/>
                <w:sz w:val="28"/>
                <w:szCs w:val="28"/>
              </w:rPr>
              <w:t xml:space="preserve">) </w:t>
            </w:r>
            <w:r w:rsidR="00515F94">
              <w:rPr>
                <w:color w:val="000000"/>
                <w:spacing w:val="-3"/>
                <w:sz w:val="28"/>
                <w:szCs w:val="28"/>
              </w:rPr>
              <w:t>сам раздевается и одевается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2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ДЕЙСТ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ВИЙ С ПРЕДМЕТАМИ: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883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ind w:left="101"/>
              <w:rPr>
                <w:rFonts w:eastAsiaTheme="minorEastAsia"/>
              </w:rPr>
            </w:pPr>
            <w:proofErr w:type="gramStart"/>
            <w:r w:rsidRPr="00515F94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[) </w:t>
            </w:r>
            <w:r>
              <w:rPr>
                <w:color w:val="000000"/>
                <w:spacing w:val="-2"/>
                <w:sz w:val="28"/>
                <w:szCs w:val="28"/>
              </w:rPr>
              <w:t>ставит один кубик на другой</w:t>
            </w:r>
            <w:proofErr w:type="gramEnd"/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276B66" w:rsidP="00276B66">
            <w:pPr>
              <w:shd w:val="clear" w:color="auto" w:fill="FFFFFF"/>
              <w:ind w:left="106"/>
              <w:rPr>
                <w:rFonts w:eastAsiaTheme="minorEastAsia"/>
              </w:rPr>
            </w:pPr>
            <w:r w:rsidRPr="00515F94">
              <w:rPr>
                <w:rFonts w:eastAsiaTheme="minorEastAsia"/>
                <w:iCs/>
                <w:color w:val="000000"/>
                <w:spacing w:val="-3"/>
                <w:sz w:val="28"/>
                <w:szCs w:val="28"/>
              </w:rPr>
              <w:t>2</w:t>
            </w:r>
            <w:r w:rsidR="00515F94" w:rsidRPr="00515F94">
              <w:rPr>
                <w:rFonts w:eastAsiaTheme="minorEastAsia"/>
                <w:i/>
                <w:iCs/>
                <w:color w:val="000000"/>
                <w:spacing w:val="-3"/>
                <w:sz w:val="28"/>
                <w:szCs w:val="28"/>
              </w:rPr>
              <w:t xml:space="preserve">) </w:t>
            </w:r>
            <w:r w:rsidR="00515F94">
              <w:rPr>
                <w:color w:val="000000"/>
                <w:spacing w:val="-3"/>
                <w:sz w:val="28"/>
                <w:szCs w:val="28"/>
              </w:rPr>
              <w:t>после наблюдения повторяет действия с игрушками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883" w:type="dxa"/>
            <w:shd w:val="clear" w:color="auto" w:fill="FFFFFF"/>
          </w:tcPr>
          <w:p w:rsidR="00000000" w:rsidRPr="00515F94" w:rsidRDefault="00276B66">
            <w:pPr>
              <w:shd w:val="clear" w:color="auto" w:fill="FFFFFF"/>
              <w:ind w:left="115"/>
              <w:rPr>
                <w:rFonts w:eastAsiaTheme="minorEastAsia"/>
              </w:rPr>
            </w:pPr>
            <w:r w:rsidRPr="00515F94">
              <w:rPr>
                <w:rFonts w:eastAsiaTheme="minorEastAsia"/>
                <w:color w:val="000000"/>
                <w:spacing w:val="-5"/>
                <w:sz w:val="28"/>
                <w:szCs w:val="28"/>
              </w:rPr>
              <w:t>3</w:t>
            </w:r>
            <w:r w:rsidR="00515F94" w:rsidRPr="00515F94">
              <w:rPr>
                <w:rFonts w:eastAsiaTheme="minorEastAsia"/>
                <w:color w:val="000000"/>
                <w:spacing w:val="-5"/>
                <w:sz w:val="28"/>
                <w:szCs w:val="28"/>
              </w:rPr>
              <w:t xml:space="preserve">) </w:t>
            </w:r>
            <w:r w:rsidR="00515F94">
              <w:rPr>
                <w:color w:val="000000"/>
                <w:spacing w:val="-5"/>
                <w:sz w:val="28"/>
                <w:szCs w:val="28"/>
              </w:rPr>
              <w:t>бросает мяч в ящик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276B66" w:rsidP="00276B66">
            <w:pPr>
              <w:shd w:val="clear" w:color="auto" w:fill="FFFFFF"/>
              <w:ind w:left="120"/>
              <w:rPr>
                <w:rFonts w:eastAsiaTheme="minorEastAsia"/>
              </w:rPr>
            </w:pPr>
            <w:r w:rsidRPr="00515F94">
              <w:rPr>
                <w:rFonts w:eastAsiaTheme="minorEastAsia"/>
                <w:iCs/>
                <w:color w:val="000000"/>
                <w:spacing w:val="-4"/>
                <w:sz w:val="28"/>
                <w:szCs w:val="28"/>
              </w:rPr>
              <w:t>4</w:t>
            </w:r>
            <w:r w:rsidR="00515F94" w:rsidRPr="00515F94">
              <w:rPr>
                <w:rFonts w:eastAsiaTheme="minorEastAsia"/>
                <w:i/>
                <w:iCs/>
                <w:color w:val="000000"/>
                <w:spacing w:val="-4"/>
                <w:sz w:val="28"/>
                <w:szCs w:val="28"/>
              </w:rPr>
              <w:t xml:space="preserve">) </w:t>
            </w:r>
            <w:r w:rsidR="00515F94">
              <w:rPr>
                <w:color w:val="000000"/>
                <w:spacing w:val="-4"/>
                <w:sz w:val="28"/>
                <w:szCs w:val="28"/>
              </w:rPr>
              <w:t>пробует ловить брошенный мяч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83" w:type="dxa"/>
            <w:shd w:val="clear" w:color="auto" w:fill="FFFFFF"/>
          </w:tcPr>
          <w:p w:rsidR="00000000" w:rsidRPr="00515F94" w:rsidRDefault="00276B66">
            <w:pPr>
              <w:shd w:val="clear" w:color="auto" w:fill="FFFFFF"/>
              <w:ind w:left="134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5</w:t>
            </w:r>
            <w:r w:rsidR="00515F94">
              <w:rPr>
                <w:color w:val="000000"/>
                <w:spacing w:val="-4"/>
                <w:sz w:val="28"/>
                <w:szCs w:val="28"/>
              </w:rPr>
              <w:t>) расстёгивает три пуговицы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00000" w:rsidRPr="00515F94" w:rsidTr="007E5D0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83" w:type="dxa"/>
            <w:shd w:val="clear" w:color="auto" w:fill="FFFFFF"/>
          </w:tcPr>
          <w:p w:rsidR="00000000" w:rsidRPr="00515F94" w:rsidRDefault="00276B66">
            <w:pPr>
              <w:shd w:val="clear" w:color="auto" w:fill="FFFFFF"/>
              <w:ind w:left="139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</w:t>
            </w:r>
            <w:r w:rsidR="00515F94">
              <w:rPr>
                <w:color w:val="000000"/>
                <w:spacing w:val="-2"/>
                <w:sz w:val="28"/>
                <w:szCs w:val="28"/>
              </w:rPr>
              <w:t>) появляются сложные постройки (стол, домик)</w:t>
            </w:r>
          </w:p>
        </w:tc>
        <w:tc>
          <w:tcPr>
            <w:tcW w:w="2179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198" w:type="dxa"/>
            <w:shd w:val="clear" w:color="auto" w:fill="FFFFFF"/>
          </w:tcPr>
          <w:p w:rsidR="00000000" w:rsidRPr="00515F94" w:rsidRDefault="00515F94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000000" w:rsidRDefault="00515F94">
      <w:pPr>
        <w:sectPr w:rsidR="00000000">
          <w:type w:val="continuous"/>
          <w:pgSz w:w="14140" w:h="18163"/>
          <w:pgMar w:top="1440" w:right="1440" w:bottom="360" w:left="1440" w:header="720" w:footer="720" w:gutter="0"/>
          <w:cols w:space="60"/>
          <w:noEndnote/>
        </w:sectPr>
      </w:pPr>
    </w:p>
    <w:p w:rsidR="00000000" w:rsidRDefault="00515F94">
      <w:pPr>
        <w:spacing w:after="173"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28" style="position:absolute;z-index:3;mso-position-horizontal-relative:margin" from="226.1pt,735.35pt" to="546.25pt,735.35pt" o:allowincell="f" strokeweight=".5pt">
            <w10:wrap anchorx="margin"/>
          </v:line>
        </w:pict>
      </w:r>
    </w:p>
    <w:tbl>
      <w:tblPr>
        <w:tblW w:w="11224" w:type="dxa"/>
        <w:tblInd w:w="40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41"/>
        <w:gridCol w:w="3741"/>
        <w:gridCol w:w="3742"/>
      </w:tblGrid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741" w:type="dxa"/>
            <w:shd w:val="clear" w:color="auto" w:fill="FFFFFF"/>
          </w:tcPr>
          <w:p w:rsidR="00276B66" w:rsidRDefault="00276B66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</w:rPr>
            </w:pPr>
            <w:r w:rsidRPr="00515F94">
              <w:rPr>
                <w:rFonts w:eastAsiaTheme="minorEastAsia"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ДВИЖЕНИЙ: </w:t>
            </w:r>
          </w:p>
          <w:p w:rsidR="00276B66" w:rsidRDefault="00276B66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741" w:type="dxa"/>
            <w:shd w:val="clear" w:color="auto" w:fill="FFFFFF"/>
          </w:tcPr>
          <w:p w:rsidR="00276B66" w:rsidRDefault="00276B66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Default="00276B66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76B66" w:rsidRPr="00515F94" w:rsidRDefault="00276B66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ходит стабильно, редко падает</w:t>
            </w: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Default="00276B66" w:rsidP="00276B66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пробует бегать </w:t>
            </w:r>
          </w:p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3) поднимается и спускается по лестнице с поддержкой</w:t>
            </w: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бегает значительно лучше</w:t>
            </w: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5) поднимается и спускается по </w:t>
            </w:r>
            <w:proofErr w:type="spellStart"/>
            <w:r>
              <w:rPr>
                <w:color w:val="000000"/>
                <w:sz w:val="28"/>
                <w:szCs w:val="28"/>
              </w:rPr>
              <w:t>лестницез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опоры</w:t>
            </w: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276B66" w:rsidRPr="00515F94" w:rsidTr="00276B66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6) перешагивает препятствия, поднятые на высоту 30см</w:t>
            </w:r>
          </w:p>
        </w:tc>
        <w:tc>
          <w:tcPr>
            <w:tcW w:w="3741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FFFF"/>
          </w:tcPr>
          <w:p w:rsidR="00276B66" w:rsidRPr="00515F94" w:rsidRDefault="00276B66">
            <w:pPr>
              <w:shd w:val="clear" w:color="auto" w:fill="FFFFFF"/>
              <w:spacing w:line="317" w:lineRule="exac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</w:tbl>
    <w:p w:rsidR="00000000" w:rsidRDefault="00515F94">
      <w:pPr>
        <w:shd w:val="clear" w:color="auto" w:fill="FFFFFF"/>
        <w:spacing w:before="302" w:line="322" w:lineRule="exact"/>
        <w:ind w:left="422" w:right="5011"/>
      </w:pPr>
      <w:r>
        <w:rPr>
          <w:color w:val="000000"/>
          <w:sz w:val="28"/>
          <w:szCs w:val="28"/>
        </w:rPr>
        <w:t xml:space="preserve">Ф.И.О. родителя заполнявшего карточку </w:t>
      </w:r>
      <w:r>
        <w:rPr>
          <w:color w:val="000000"/>
          <w:spacing w:val="-2"/>
          <w:sz w:val="28"/>
          <w:szCs w:val="28"/>
        </w:rPr>
        <w:t>Ф.И.О. воспитателя заполнявшего карточку</w:t>
      </w:r>
    </w:p>
    <w:p w:rsidR="00000000" w:rsidRDefault="00515F94">
      <w:pPr>
        <w:shd w:val="clear" w:color="auto" w:fill="FFFFFF"/>
        <w:spacing w:before="614"/>
        <w:ind w:left="2395"/>
      </w:pPr>
      <w:r>
        <w:rPr>
          <w:color w:val="000000"/>
          <w:sz w:val="34"/>
          <w:szCs w:val="34"/>
        </w:rPr>
        <w:t>НАБЛЮДЕНИЯ ЗА ПОВЕДЕНИЕМ РЕБЁНКА</w:t>
      </w:r>
    </w:p>
    <w:p w:rsidR="00000000" w:rsidRDefault="00515F94">
      <w:pPr>
        <w:shd w:val="clear" w:color="auto" w:fill="FFFFFF"/>
        <w:tabs>
          <w:tab w:val="left" w:leader="underscore" w:pos="8098"/>
        </w:tabs>
        <w:spacing w:before="5" w:line="307" w:lineRule="exact"/>
        <w:ind w:left="422"/>
      </w:pPr>
      <w:r>
        <w:rPr>
          <w:b/>
          <w:bCs/>
          <w:color w:val="000000"/>
          <w:spacing w:val="1"/>
          <w:sz w:val="28"/>
          <w:szCs w:val="28"/>
        </w:rPr>
        <w:t xml:space="preserve">Настроение </w:t>
      </w:r>
      <w:r>
        <w:rPr>
          <w:color w:val="000000"/>
          <w:spacing w:val="1"/>
          <w:sz w:val="28"/>
          <w:szCs w:val="28"/>
        </w:rPr>
        <w:t>- бодрое, спокойное, раздражённое, подавленное, устойчивое...</w:t>
      </w:r>
      <w:r>
        <w:rPr>
          <w:color w:val="000000"/>
          <w:spacing w:val="1"/>
          <w:sz w:val="28"/>
          <w:szCs w:val="28"/>
        </w:rPr>
        <w:br/>
      </w:r>
      <w:r w:rsidR="00276B66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ab/>
        <w:t>(нужное подчеркнуть)</w:t>
      </w:r>
    </w:p>
    <w:p w:rsidR="00000000" w:rsidRDefault="00515F94" w:rsidP="00276B66">
      <w:pPr>
        <w:shd w:val="clear" w:color="auto" w:fill="FFFFFF"/>
        <w:tabs>
          <w:tab w:val="left" w:pos="142"/>
        </w:tabs>
        <w:spacing w:before="322" w:line="317" w:lineRule="exact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Сон: </w:t>
      </w:r>
      <w:r>
        <w:rPr>
          <w:color w:val="000000"/>
          <w:spacing w:val="1"/>
          <w:sz w:val="28"/>
          <w:szCs w:val="28"/>
        </w:rPr>
        <w:t>засыпание - медленное, б</w:t>
      </w:r>
      <w:r>
        <w:rPr>
          <w:color w:val="000000"/>
          <w:spacing w:val="1"/>
          <w:sz w:val="28"/>
          <w:szCs w:val="28"/>
        </w:rPr>
        <w:t>ыстрое, спокойное, неспокойное...</w:t>
      </w:r>
    </w:p>
    <w:p w:rsidR="00000000" w:rsidRDefault="00515F94" w:rsidP="00276B66">
      <w:pPr>
        <w:shd w:val="clear" w:color="auto" w:fill="FFFFFF"/>
        <w:spacing w:line="317" w:lineRule="exact"/>
        <w:jc w:val="both"/>
      </w:pPr>
      <w:r>
        <w:rPr>
          <w:color w:val="000000"/>
          <w:sz w:val="28"/>
          <w:szCs w:val="28"/>
        </w:rPr>
        <w:t>характер сна - глубокий, неглубокий, спокойный неспокойный,</w:t>
      </w:r>
    </w:p>
    <w:p w:rsidR="00276B66" w:rsidRDefault="00515F94" w:rsidP="00276B66">
      <w:pPr>
        <w:shd w:val="clear" w:color="auto" w:fill="FFFFFF"/>
        <w:spacing w:line="317" w:lineRule="exact"/>
        <w:ind w:left="426" w:hanging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 дополнительными воздействиями... </w:t>
      </w:r>
    </w:p>
    <w:p w:rsidR="00000000" w:rsidRPr="00276B66" w:rsidRDefault="00515F94" w:rsidP="00276B66">
      <w:pPr>
        <w:shd w:val="clear" w:color="auto" w:fill="FFFFFF"/>
        <w:spacing w:line="317" w:lineRule="exact"/>
        <w:ind w:left="426" w:hanging="4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сна - </w:t>
      </w:r>
      <w:proofErr w:type="gramStart"/>
      <w:r>
        <w:rPr>
          <w:color w:val="000000"/>
          <w:sz w:val="28"/>
          <w:szCs w:val="28"/>
        </w:rPr>
        <w:t>укороченный</w:t>
      </w:r>
      <w:proofErr w:type="gramEnd"/>
      <w:r>
        <w:rPr>
          <w:color w:val="000000"/>
          <w:sz w:val="28"/>
          <w:szCs w:val="28"/>
        </w:rPr>
        <w:t>, длительный, соответствующий возрасту...</w:t>
      </w:r>
    </w:p>
    <w:p w:rsidR="00000000" w:rsidRDefault="00515F94">
      <w:pPr>
        <w:shd w:val="clear" w:color="auto" w:fill="FFFFFF"/>
        <w:tabs>
          <w:tab w:val="left" w:leader="underscore" w:pos="8107"/>
        </w:tabs>
        <w:spacing w:line="317" w:lineRule="exact"/>
        <w:ind w:left="3014"/>
      </w:pPr>
      <w:r>
        <w:tab/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нужное подчеркнуть)</w:t>
      </w:r>
    </w:p>
    <w:p w:rsidR="00000000" w:rsidRDefault="00515F94">
      <w:pPr>
        <w:shd w:val="clear" w:color="auto" w:fill="FFFFFF"/>
        <w:tabs>
          <w:tab w:val="left" w:leader="underscore" w:pos="8107"/>
        </w:tabs>
        <w:spacing w:before="326" w:line="317" w:lineRule="exact"/>
        <w:ind w:left="418"/>
      </w:pPr>
      <w:r>
        <w:rPr>
          <w:b/>
          <w:bCs/>
          <w:color w:val="000000"/>
          <w:sz w:val="28"/>
          <w:szCs w:val="28"/>
        </w:rPr>
        <w:t xml:space="preserve">Аппетит: </w:t>
      </w:r>
      <w:r>
        <w:rPr>
          <w:color w:val="000000"/>
          <w:sz w:val="28"/>
          <w:szCs w:val="28"/>
        </w:rPr>
        <w:t>хороший, плохой, неустой</w:t>
      </w:r>
      <w:r>
        <w:rPr>
          <w:color w:val="000000"/>
          <w:sz w:val="28"/>
          <w:szCs w:val="28"/>
        </w:rPr>
        <w:t>чивый, избирательное отношение к пище...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(нужное подчеркнуть)</w:t>
      </w:r>
    </w:p>
    <w:p w:rsidR="00000000" w:rsidRDefault="00515F94">
      <w:pPr>
        <w:shd w:val="clear" w:color="auto" w:fill="FFFFFF"/>
        <w:spacing w:before="322"/>
        <w:ind w:left="418"/>
      </w:pPr>
      <w:r>
        <w:rPr>
          <w:b/>
          <w:bCs/>
          <w:color w:val="000000"/>
          <w:sz w:val="28"/>
          <w:szCs w:val="28"/>
        </w:rPr>
        <w:t xml:space="preserve">Характер </w:t>
      </w:r>
      <w:r>
        <w:rPr>
          <w:color w:val="000000"/>
          <w:sz w:val="28"/>
          <w:szCs w:val="28"/>
        </w:rPr>
        <w:t>бодрствования: активный, малоактивный, пассивный...</w:t>
      </w:r>
    </w:p>
    <w:p w:rsidR="00000000" w:rsidRDefault="00515F94">
      <w:pPr>
        <w:shd w:val="clear" w:color="auto" w:fill="FFFFFF"/>
        <w:tabs>
          <w:tab w:val="left" w:leader="underscore" w:pos="8102"/>
        </w:tabs>
        <w:ind w:left="418"/>
      </w:pPr>
      <w:r>
        <w:tab/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нужное подчеркнуть)</w:t>
      </w:r>
    </w:p>
    <w:p w:rsidR="00000000" w:rsidRDefault="00515F94">
      <w:pPr>
        <w:shd w:val="clear" w:color="auto" w:fill="FFFFFF"/>
        <w:tabs>
          <w:tab w:val="left" w:leader="underscore" w:pos="10838"/>
        </w:tabs>
        <w:spacing w:before="312"/>
        <w:ind w:left="422"/>
      </w:pPr>
      <w:r>
        <w:rPr>
          <w:b/>
          <w:bCs/>
          <w:color w:val="000000"/>
          <w:spacing w:val="-2"/>
          <w:sz w:val="28"/>
          <w:szCs w:val="28"/>
        </w:rPr>
        <w:t xml:space="preserve">Ведущая рука </w:t>
      </w:r>
      <w:r>
        <w:rPr>
          <w:color w:val="000000"/>
          <w:spacing w:val="-2"/>
          <w:sz w:val="28"/>
          <w:szCs w:val="28"/>
        </w:rPr>
        <w:t>(какой рукой ребёнок чаще пользуется)</w:t>
      </w:r>
      <w:r>
        <w:rPr>
          <w:color w:val="000000"/>
          <w:sz w:val="28"/>
          <w:szCs w:val="28"/>
        </w:rPr>
        <w:tab/>
      </w:r>
    </w:p>
    <w:p w:rsidR="00276B66" w:rsidRDefault="00515F94" w:rsidP="00276B66">
      <w:pPr>
        <w:shd w:val="clear" w:color="auto" w:fill="FFFFFF"/>
        <w:tabs>
          <w:tab w:val="left" w:leader="underscore" w:pos="10954"/>
        </w:tabs>
        <w:spacing w:before="322" w:line="317" w:lineRule="exact"/>
        <w:ind w:left="422"/>
      </w:pPr>
      <w:r>
        <w:rPr>
          <w:b/>
          <w:bCs/>
          <w:color w:val="000000"/>
          <w:spacing w:val="-1"/>
          <w:sz w:val="28"/>
          <w:szCs w:val="28"/>
        </w:rPr>
        <w:t xml:space="preserve">Что беспокоит Вас в данный момент, как родителя? </w:t>
      </w:r>
      <w:r>
        <w:rPr>
          <w:color w:val="000000"/>
          <w:spacing w:val="-1"/>
          <w:sz w:val="28"/>
          <w:szCs w:val="28"/>
        </w:rPr>
        <w:t>(возможно</w:t>
      </w:r>
      <w:r>
        <w:rPr>
          <w:color w:val="000000"/>
          <w:spacing w:val="-1"/>
          <w:sz w:val="28"/>
          <w:szCs w:val="28"/>
        </w:rPr>
        <w:t xml:space="preserve"> - вредные привычки,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поведение, особенности развития...)</w:t>
      </w:r>
      <w:r>
        <w:rPr>
          <w:color w:val="000000"/>
          <w:sz w:val="28"/>
          <w:szCs w:val="28"/>
        </w:rPr>
        <w:tab/>
      </w:r>
    </w:p>
    <w:p w:rsidR="00000000" w:rsidRDefault="00515F94" w:rsidP="00276B66">
      <w:pPr>
        <w:shd w:val="clear" w:color="auto" w:fill="FFFFFF"/>
        <w:tabs>
          <w:tab w:val="left" w:leader="underscore" w:pos="10954"/>
        </w:tabs>
        <w:spacing w:before="322" w:line="317" w:lineRule="exact"/>
        <w:ind w:left="422"/>
        <w:jc w:val="center"/>
      </w:pPr>
      <w:r>
        <w:rPr>
          <w:b/>
          <w:bCs/>
          <w:color w:val="000000"/>
          <w:spacing w:val="-5"/>
          <w:sz w:val="28"/>
          <w:szCs w:val="28"/>
        </w:rPr>
        <w:t>Обработка результатов</w:t>
      </w:r>
    </w:p>
    <w:p w:rsidR="00000000" w:rsidRDefault="00515F94">
      <w:pPr>
        <w:shd w:val="clear" w:color="auto" w:fill="FFFFFF"/>
        <w:spacing w:before="298"/>
        <w:ind w:left="413"/>
      </w:pPr>
      <w:r>
        <w:rPr>
          <w:color w:val="000000"/>
          <w:spacing w:val="-3"/>
          <w:sz w:val="28"/>
          <w:szCs w:val="28"/>
        </w:rPr>
        <w:t>Календарный возраст_</w:t>
      </w:r>
    </w:p>
    <w:p w:rsidR="00276B66" w:rsidRDefault="00515F94">
      <w:pPr>
        <w:shd w:val="clear" w:color="auto" w:fill="FFFFFF"/>
        <w:tabs>
          <w:tab w:val="left" w:leader="underscore" w:pos="4829"/>
        </w:tabs>
        <w:spacing w:before="72" w:line="638" w:lineRule="exact"/>
        <w:ind w:left="418" w:right="5914"/>
        <w:rPr>
          <w:color w:val="000000"/>
          <w:spacing w:val="-3"/>
          <w:sz w:val="28"/>
          <w:szCs w:val="28"/>
        </w:rPr>
      </w:pPr>
      <w:r>
        <w:rPr>
          <w:noProof/>
        </w:rPr>
        <w:pict>
          <v:line id="_x0000_s1029" style="position:absolute;left:0;text-align:left;z-index:4" from="151.2pt,-1.2pt" to="541.9pt,-1.2pt" o:allowincell="f" strokeweight=".7pt"/>
        </w:pict>
      </w:r>
      <w:r>
        <w:rPr>
          <w:color w:val="000000"/>
          <w:spacing w:val="-3"/>
          <w:sz w:val="28"/>
          <w:szCs w:val="28"/>
        </w:rPr>
        <w:t>Во</w:t>
      </w:r>
      <w:r w:rsidR="00276B66">
        <w:rPr>
          <w:color w:val="000000"/>
          <w:spacing w:val="-3"/>
          <w:sz w:val="28"/>
          <w:szCs w:val="28"/>
        </w:rPr>
        <w:t>зраст психологического развития</w:t>
      </w:r>
    </w:p>
    <w:p w:rsidR="00000000" w:rsidRDefault="00515F94">
      <w:pPr>
        <w:shd w:val="clear" w:color="auto" w:fill="FFFFFF"/>
        <w:tabs>
          <w:tab w:val="left" w:leader="underscore" w:pos="4829"/>
        </w:tabs>
        <w:spacing w:before="72" w:line="638" w:lineRule="exact"/>
        <w:ind w:left="418" w:right="59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Коэффициент развития</w:t>
      </w:r>
    </w:p>
    <w:p w:rsidR="00276B66" w:rsidRDefault="00276B66" w:rsidP="00276B66">
      <w:pPr>
        <w:shd w:val="clear" w:color="auto" w:fill="FFFFFF"/>
        <w:spacing w:before="254"/>
        <w:ind w:left="422"/>
      </w:pPr>
      <w:r>
        <w:rPr>
          <w:color w:val="000000"/>
          <w:spacing w:val="-2"/>
          <w:sz w:val="28"/>
          <w:szCs w:val="28"/>
        </w:rPr>
        <w:t>Соответствие возрастным нормам</w:t>
      </w:r>
    </w:p>
    <w:p w:rsidR="00276B66" w:rsidRDefault="00276B66">
      <w:pPr>
        <w:shd w:val="clear" w:color="auto" w:fill="FFFFFF"/>
        <w:tabs>
          <w:tab w:val="left" w:leader="underscore" w:pos="4829"/>
        </w:tabs>
        <w:spacing w:before="72" w:line="638" w:lineRule="exact"/>
        <w:ind w:left="418" w:right="5914"/>
      </w:pPr>
    </w:p>
    <w:sectPr w:rsidR="00276B66" w:rsidSect="00276B66">
      <w:pgSz w:w="14995" w:h="17607"/>
      <w:pgMar w:top="851" w:right="1440" w:bottom="360" w:left="1440" w:header="720" w:footer="720" w:gutter="0"/>
      <w:cols w:num="2" w:sep="1" w:space="720" w:equalWidth="0">
        <w:col w:w="11318" w:space="2"/>
        <w:col w:w="79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D0D"/>
    <w:rsid w:val="00276B66"/>
    <w:rsid w:val="00515F94"/>
    <w:rsid w:val="007E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2007-10-17T12:07:00Z</cp:lastPrinted>
  <dcterms:created xsi:type="dcterms:W3CDTF">2007-10-17T11:46:00Z</dcterms:created>
  <dcterms:modified xsi:type="dcterms:W3CDTF">2007-10-17T12:11:00Z</dcterms:modified>
</cp:coreProperties>
</file>